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D73121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D73121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D73121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D73121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D7312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73121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73121" w:rsidRDefault="0093409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D7312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73121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73121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D7312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73121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73121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D7312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73121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73121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D7312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73121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73121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რეგულირების სამმართველო</w:t>
            </w:r>
          </w:p>
        </w:tc>
      </w:tr>
      <w:tr w:rsidR="008B4641" w:rsidRPr="00D73121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7312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D73121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73121" w:rsidRDefault="008B4641" w:rsidP="008B076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8B0764"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8B0764" w:rsidRPr="00D73121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 w:rsidR="00B24D6D">
              <w:rPr>
                <w:rFonts w:ascii="Sylfaen" w:hAnsi="Sylfaen"/>
                <w:sz w:val="24"/>
                <w:szCs w:val="24"/>
                <w:lang w:val="ka-GE"/>
              </w:rPr>
              <w:t>, 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7312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7312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73121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0F3A03" w:rsidRPr="00D7312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3A03" w:rsidRPr="00D73121" w:rsidRDefault="004555FD" w:rsidP="000F3A03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E4FDE" id="Line 2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CE0CF" id="Line 3" o:spid="_x0000_s1026" style="position:absolute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0F3A03"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0F3A03"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8B0764" w:rsidP="000F3A03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  <w:r w:rsidR="00B24D6D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ხელმძთვანელს</w:t>
            </w:r>
          </w:p>
        </w:tc>
      </w:tr>
      <w:tr w:rsidR="000F3A03" w:rsidRPr="00D7312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3A03" w:rsidRPr="00D73121" w:rsidRDefault="000F3A03" w:rsidP="000F3A03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D73121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0F3A03" w:rsidRPr="00D7312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3A03" w:rsidRPr="00D73121" w:rsidRDefault="000F3A03" w:rsidP="000F3A03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73121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0F3A03" w:rsidRPr="00D73121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3A03" w:rsidRPr="00D73121" w:rsidRDefault="000F3A03" w:rsidP="000F3A0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244C02" w:rsidP="000F3A0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-</w:t>
            </w:r>
          </w:p>
        </w:tc>
      </w:tr>
      <w:tr w:rsidR="000F3A03" w:rsidRPr="00D7312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BB4D05">
              <w:rPr>
                <w:rFonts w:ascii="Sylfaen" w:eastAsia="MS Gothic" w:hAnsi="Sylfaen"/>
                <w:sz w:val="24"/>
                <w:szCs w:val="24"/>
              </w:rPr>
              <w:t>0</w:t>
            </w:r>
            <w:r w:rsidRPr="00D73121">
              <w:rPr>
                <w:rFonts w:ascii="Sylfaen" w:eastAsia="MS Gothic" w:hAnsi="Sylfaen"/>
                <w:sz w:val="24"/>
                <w:szCs w:val="24"/>
                <w:lang w:val="ka-GE"/>
              </w:rPr>
              <w:t>0-18:</w:t>
            </w:r>
            <w:r w:rsidR="00BB4D05">
              <w:rPr>
                <w:rFonts w:ascii="Sylfaen" w:eastAsia="MS Gothic" w:hAnsi="Sylfaen"/>
                <w:sz w:val="24"/>
                <w:szCs w:val="24"/>
              </w:rPr>
              <w:t>0</w:t>
            </w:r>
            <w:r w:rsidRPr="00D73121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0F3A03" w:rsidRPr="00D73121" w:rsidRDefault="000F3A03" w:rsidP="000F3A03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0F3A03" w:rsidRPr="00D73121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3A03" w:rsidRPr="00D73121" w:rsidRDefault="000F3A03" w:rsidP="000F3A03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spacing w:line="360" w:lineRule="auto"/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ჯანმრთელობის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დაცვის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პოლიტიკის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მიზნებიდან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გამომდინარე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ჯანმრთელობის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სფეროს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მარეგულირებელი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ნორმატიული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აქტების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მომზადება</w:t>
            </w:r>
            <w:proofErr w:type="spellEnd"/>
          </w:p>
        </w:tc>
      </w:tr>
      <w:tr w:rsidR="000F3A03" w:rsidRPr="00D7312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3A03" w:rsidRPr="00D73121" w:rsidRDefault="000F3A03" w:rsidP="000F3A03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0F3A03" w:rsidRPr="00D7312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3A03" w:rsidRPr="00D73121" w:rsidRDefault="00CB1144" w:rsidP="00CB1144">
            <w:pPr>
              <w:spacing w:line="36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საერთაშორისო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მტკიცებულებებსა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პრაქტიკაზე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დაყრდნობით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ჯანდაცვის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სექტორში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მოქმედ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სსიპ</w:t>
            </w:r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ებთან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სამედიცინო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პროფილის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საგანმანათლებლო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დაწესებულებებთან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საერთაშორისო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ადგილობრივ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არასამთავრობო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ორგანიზაციებთან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კოორდინაციით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D73121">
              <w:rPr>
                <w:rStyle w:val="apple-converted-space"/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ქვეყნის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მასშტაბით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სამედიცინო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პირველადი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ჯანდაცვა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ამბულატორიული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ჰოსპიტალური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სექტორი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კლინიკური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ლაბორატორიების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ჩათვლით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სერვისების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მოწყობის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მოდელ</w:t>
            </w:r>
            <w:proofErr w:type="spellEnd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ი</w:t>
            </w:r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</w:t>
            </w:r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რეგულირების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შესაბამის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მექანიზმებ</w:t>
            </w:r>
            <w:proofErr w:type="spellEnd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ი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ინსტრუმენტებ</w:t>
            </w:r>
            <w:proofErr w:type="spellEnd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ი</w:t>
            </w:r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</w:t>
            </w:r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განსაზღვრა</w:t>
            </w:r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ასევე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სფეროს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მარეგულირებელი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დოკუმენტების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პერიოდულ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სრულყოფა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განახლება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244C02" w:rsidP="000F3A03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F3A03" w:rsidRPr="00D7312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3A03" w:rsidRPr="00D73121" w:rsidRDefault="00CB1144" w:rsidP="00CB1144">
            <w:pPr>
              <w:spacing w:line="360" w:lineRule="auto"/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საზოგადოებრივი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ჯანმრთელობის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სფეროში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მარეგულირებელი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მექანიზმებისა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ინსტრუმენტების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შემუშავება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სრულყოფ</w:t>
            </w:r>
            <w:proofErr w:type="spellEnd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ი</w:t>
            </w:r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</w:t>
            </w:r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კოორდინაცია</w:t>
            </w:r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,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ასევე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სფეროს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მარეგულირებელი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დოკუმენტების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პერიოდულ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სრულყოფა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განახლება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244C02" w:rsidP="000F3A03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F3A03" w:rsidRPr="00D7312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3A03" w:rsidRPr="00D73121" w:rsidRDefault="003A3F78" w:rsidP="003A3F78">
            <w:pPr>
              <w:spacing w:line="36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სხვადასხვა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სათათბირო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ორგანოების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საბჭოების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კომისიების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</w:t>
            </w:r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</w:t>
            </w:r>
            <w:proofErr w:type="spellEnd"/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.) </w:t>
            </w:r>
            <w:proofErr w:type="spellStart"/>
            <w:r w:rsidRPr="00D7312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საქმიანობაში</w:t>
            </w:r>
            <w:proofErr w:type="spellEnd"/>
            <w:r w:rsidR="00BB4D05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7312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>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244C02" w:rsidP="000F3A03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F3A03" w:rsidRPr="00D7312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3A03" w:rsidRPr="00D73121" w:rsidRDefault="000F3A03" w:rsidP="000F3A03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მიმდინარე კორესპონდენციაზე მუშაობა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244C02" w:rsidP="000F3A03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D7312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საგანგებო სიტუაციების კოორდინაცია და რეჟიმის დეპარტამენტი</w:t>
            </w:r>
          </w:p>
        </w:tc>
      </w:tr>
      <w:tr w:rsidR="003A3F78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F78" w:rsidRPr="00D73121" w:rsidRDefault="003A3F78" w:rsidP="003A3F78">
            <w:pPr>
              <w:pStyle w:val="Normal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D73121">
              <w:rPr>
                <w:rFonts w:ascii="Sylfaen" w:hAnsi="Sylfaen" w:cs="Sylfaen"/>
              </w:rPr>
              <w:t>სამინისტროს</w:t>
            </w:r>
            <w:proofErr w:type="spellEnd"/>
            <w:r w:rsidRPr="00D73121">
              <w:rPr>
                <w:rFonts w:ascii="Sylfaen" w:hAnsi="Sylfaen" w:cs="Sylfaen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</w:rPr>
              <w:t>აპარატი</w:t>
            </w:r>
            <w:proofErr w:type="spellEnd"/>
            <w:r w:rsidRPr="00D73121">
              <w:rPr>
                <w:rFonts w:ascii="Sylfaen" w:hAnsi="Sylfaen" w:cs="Sylfaen"/>
              </w:rPr>
              <w:t xml:space="preserve"> (</w:t>
            </w:r>
            <w:proofErr w:type="spellStart"/>
            <w:r w:rsidRPr="00D73121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D73121">
              <w:rPr>
                <w:rFonts w:ascii="Sylfaen" w:hAnsi="Sylfaen" w:cs="Sylfaen"/>
              </w:rPr>
              <w:t>)</w:t>
            </w:r>
          </w:p>
        </w:tc>
      </w:tr>
      <w:tr w:rsidR="003A3F78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F78" w:rsidRPr="00D73121" w:rsidRDefault="003A3F78" w:rsidP="003A3F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D73121">
              <w:rPr>
                <w:rFonts w:ascii="Sylfaen" w:eastAsiaTheme="minorHAnsi" w:hAnsi="Sylfaen" w:cs="Sylfaen"/>
                <w:sz w:val="24"/>
                <w:szCs w:val="24"/>
              </w:rPr>
              <w:t>მასმედიასთან</w:t>
            </w:r>
            <w:proofErr w:type="spellEnd"/>
            <w:r w:rsidRPr="00D7312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Theme="minorHAnsi" w:hAnsi="Sylfaen" w:cs="Sylfaen"/>
                <w:sz w:val="24"/>
                <w:szCs w:val="24"/>
              </w:rPr>
              <w:t>და</w:t>
            </w:r>
            <w:proofErr w:type="spellEnd"/>
            <w:r w:rsidRPr="00D7312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Theme="minorHAnsi" w:hAnsi="Sylfaen" w:cs="Sylfaen"/>
                <w:sz w:val="24"/>
                <w:szCs w:val="24"/>
              </w:rPr>
              <w:t>საზოგადოებასთან</w:t>
            </w:r>
            <w:proofErr w:type="spellEnd"/>
            <w:r w:rsidRPr="00D7312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Theme="minorHAnsi" w:hAnsi="Sylfaen" w:cs="Sylfaen"/>
                <w:sz w:val="24"/>
                <w:szCs w:val="24"/>
              </w:rPr>
              <w:t>ურთიერთობის</w:t>
            </w:r>
            <w:proofErr w:type="spellEnd"/>
            <w:r w:rsidRPr="00D7312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Theme="minorHAnsi" w:hAnsi="Sylfaen" w:cs="Sylfaen"/>
                <w:sz w:val="24"/>
                <w:szCs w:val="24"/>
              </w:rPr>
              <w:t>დეპარტამენტი</w:t>
            </w:r>
            <w:proofErr w:type="spellEnd"/>
            <w:r w:rsidRPr="00D7312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lastRenderedPageBreak/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D7312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გარემოს დაცვისა და ბუნებრივი რესურსების სამინისტრო</w:t>
            </w: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სოფლის მეურნეობის სამინისტრო</w:t>
            </w: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იუსტიციის სამინისტრო</w:t>
            </w:r>
          </w:p>
        </w:tc>
      </w:tr>
      <w:tr w:rsidR="003A3F78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F78" w:rsidRPr="00D73121" w:rsidRDefault="003A3F78" w:rsidP="00756ADD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ფინანსთა სამინისტროს  საბაჟო დეპარტამენტი</w:t>
            </w:r>
          </w:p>
        </w:tc>
      </w:tr>
      <w:tr w:rsidR="003A3F78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F78" w:rsidRPr="00D73121" w:rsidRDefault="003A3F78" w:rsidP="00756ADD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 სპორტისა და ახალგაზრდობის საქმეთა სამინისტრო</w:t>
            </w: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0F3A03" w:rsidRPr="00D7312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3A03" w:rsidRPr="00D73121" w:rsidRDefault="000F3A03" w:rsidP="000F3A03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შესრულებული სამუშაოს შესახებ ყოველთვიური ანგარიში</w:t>
            </w:r>
          </w:p>
        </w:tc>
      </w:tr>
    </w:tbl>
    <w:p w:rsidR="005D776B" w:rsidRPr="00D73121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74698E" w:rsidRPr="00D73121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D73121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D73121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73121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7312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D73121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7312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D7312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7312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D7312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D73121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7312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D7312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D73121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D7312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D73121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73121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73121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D73121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7312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7312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D73121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73121" w:rsidRDefault="0016142B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ჯანდაცვა (საზოგადოებრივი ჯანდაცვა ან მედიცინა)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73121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B313DF" w:rsidRPr="00D73121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7312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D7312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7312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D73121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  <w:p w:rsidR="0016142B" w:rsidRPr="00D73121" w:rsidRDefault="0016142B" w:rsidP="0016142B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  <w:lang w:val="ka-GE"/>
              </w:rPr>
              <w:t>საზოგადოებრივი ჯანდაცვა</w:t>
            </w:r>
            <w:r w:rsidRPr="00D73121">
              <w:rPr>
                <w:rFonts w:ascii="Sylfaen" w:eastAsia="MS Gothic" w:hAnsi="Sylfaen"/>
                <w:sz w:val="24"/>
                <w:szCs w:val="24"/>
              </w:rPr>
              <w:t>;</w:t>
            </w:r>
          </w:p>
          <w:p w:rsidR="0016142B" w:rsidRPr="00D73121" w:rsidRDefault="0016142B" w:rsidP="0016142B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მენეჯმენტი</w:t>
            </w:r>
            <w:r w:rsidRPr="00D73121">
              <w:rPr>
                <w:rFonts w:ascii="Sylfaen" w:eastAsia="MS Gothic" w:hAnsi="Sylfaen"/>
                <w:sz w:val="24"/>
                <w:szCs w:val="24"/>
              </w:rPr>
              <w:t>.</w:t>
            </w:r>
          </w:p>
          <w:p w:rsidR="0016142B" w:rsidRPr="00D73121" w:rsidRDefault="0016142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</w:p>
          <w:p w:rsidR="00B313DF" w:rsidRPr="00D7312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7275E6" w:rsidRPr="00D73121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7312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D73121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7312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7312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D7312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D73121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73121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73121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817E02" w:rsidRPr="00D73121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817E02" w:rsidP="00817E0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საქართველოს ზოგადი ადმინისტრაციული კოდექსი (III თავი)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AB1C56">
              <w:rPr>
                <w:rFonts w:ascii="Sylfaen" w:hAnsi="Sylfaen"/>
                <w:sz w:val="24"/>
                <w:szCs w:val="24"/>
              </w:rPr>
              <w:t>„</w:t>
            </w:r>
            <w:proofErr w:type="spellStart"/>
            <w:r w:rsidRPr="00AB1C56">
              <w:rPr>
                <w:rFonts w:ascii="Sylfaen" w:hAnsi="Sylfaen"/>
                <w:sz w:val="24"/>
                <w:szCs w:val="24"/>
              </w:rPr>
              <w:t>საექიმო</w:t>
            </w:r>
            <w:proofErr w:type="spellEnd"/>
            <w:r w:rsidRPr="00AB1C5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B1C56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AB1C5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B1C56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B1C56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AB1C56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B1C5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B1C56">
              <w:rPr>
                <w:rFonts w:ascii="Sylfaen" w:hAnsi="Sylfaen"/>
                <w:sz w:val="24"/>
                <w:szCs w:val="24"/>
              </w:rPr>
              <w:t>კანონი</w:t>
            </w:r>
            <w:proofErr w:type="spellEnd"/>
          </w:p>
        </w:tc>
      </w:tr>
      <w:tr w:rsidR="00817E02" w:rsidRPr="00D73121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817E02" w:rsidP="00817E0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>,,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სტაციონარულ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დაწესებულებაში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მომსახურების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ხარისხის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გაუმჯობესების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პაციენტთა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უსაფრთხოების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შეფასების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შიდა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სისტემის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ფუნქციონირების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”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შრომის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სოციალური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დაცვის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მინისტრის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2012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წლის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12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სექტემბერი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 </w:t>
            </w:r>
            <w:r w:rsidRPr="00D73121">
              <w:rPr>
                <w:rFonts w:ascii="Sylfaen" w:eastAsia="Sylfaen" w:hAnsi="Sylfaen"/>
                <w:sz w:val="24"/>
                <w:szCs w:val="24"/>
              </w:rPr>
              <w:t>№01-63/ნ</w:t>
            </w: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ბრძანება</w:t>
            </w:r>
            <w:proofErr w:type="spellEnd"/>
          </w:p>
        </w:tc>
      </w:tr>
      <w:tr w:rsidR="00817E02" w:rsidRPr="00D73121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817E02" w:rsidP="00817E0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,,საექიმო სპეციალობათა, მომიჯნავე საექიმო სპეციალობათა და სუბსპეციალობებისშესაბამისი სპეციალობების ნუსხის განსაზღვრის შესახებ” საქართველოს შრომის, ჯანმრთელობისა და სოციალური დაცვის მინისტრის 2007 წლის  18 აპრილის 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№</w:t>
            </w: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>136/ნ ბრძანება</w:t>
            </w:r>
          </w:p>
        </w:tc>
      </w:tr>
      <w:tr w:rsidR="00817E02" w:rsidRPr="00D73121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,,ლიცენზიებისა და ნებართვების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,,სამედიცინო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შესახებ”  საქართველოს შრომის, ჯანმრთელობისა და სოციალური დაცვის მინისტრის 2009 წლის 16 ივლისი 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№</w:t>
            </w: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>244/ნ ბრძანება</w:t>
            </w:r>
          </w:p>
        </w:tc>
      </w:tr>
      <w:tr w:rsidR="00817E02" w:rsidRPr="00D73121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>,,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დაწესებულებებში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სტაციონარული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დოკუმენტაციის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წარმოების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წესის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”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შრომის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</w:t>
            </w:r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სოციალური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lastRenderedPageBreak/>
              <w:t>დაცვის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მინისტრის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2009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წლის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19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მარტი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>ს  №</w:t>
            </w:r>
            <w:r w:rsidRPr="00D73121">
              <w:rPr>
                <w:rFonts w:ascii="Sylfaen" w:eastAsia="Sylfaen" w:hAnsi="Sylfaen"/>
                <w:sz w:val="24"/>
                <w:szCs w:val="24"/>
              </w:rPr>
              <w:t>108/ნ</w:t>
            </w: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ბრძანება</w:t>
            </w:r>
          </w:p>
        </w:tc>
      </w:tr>
      <w:tr w:rsidR="00817E02" w:rsidRPr="00D73121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„მეწარმეთა შესახებ“ საქართველოს კანონი (ზოგადი საფუძვლები)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BB4D05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,,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ამბულატორიული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დოკუმენტაციის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წარმოების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წესის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დამტკიცების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"  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შრომის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ჯანმრთელობისა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დაცვის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  2011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15 </w:t>
            </w: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აგვისტოს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hyperlink r:id="rId6" w:history="1">
              <w:r w:rsidRPr="00D73121">
                <w:rPr>
                  <w:rFonts w:ascii="Sylfaen" w:hAnsi="Sylfaen"/>
                  <w:color w:val="0000FF"/>
                  <w:sz w:val="24"/>
                  <w:szCs w:val="24"/>
                  <w:u w:val="single"/>
                  <w:lang w:val="ka-GE"/>
                </w:rPr>
                <w:t>№01-41/</w:t>
              </w:r>
              <w:r w:rsidRPr="00D73121">
                <w:rPr>
                  <w:rFonts w:ascii="Sylfaen" w:hAnsi="Sylfaen" w:cs="Sylfaen"/>
                  <w:color w:val="0000FF"/>
                  <w:sz w:val="24"/>
                  <w:szCs w:val="24"/>
                  <w:u w:val="single"/>
                  <w:lang w:val="ka-GE"/>
                </w:rPr>
                <w:t>ნ</w:t>
              </w:r>
              <w:r w:rsidRPr="00D73121">
                <w:rPr>
                  <w:rFonts w:ascii="Sylfaen" w:hAnsi="Sylfaen"/>
                  <w:color w:val="0000FF"/>
                  <w:sz w:val="24"/>
                  <w:szCs w:val="24"/>
                  <w:u w:val="single"/>
                  <w:lang w:val="ka-GE"/>
                </w:rPr>
                <w:t xml:space="preserve"> </w:t>
              </w:r>
            </w:hyperlink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ბრძანება</w:t>
            </w:r>
          </w:p>
        </w:tc>
      </w:tr>
      <w:tr w:rsidR="00817E02" w:rsidRPr="00D73121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„ნორმატიული აქტების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817E02" w:rsidP="00817E0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817E02" w:rsidRPr="00D73121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,,სამედიცინო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 2010 წლის 17 დეკემბრის №385 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817E02" w:rsidP="00817E0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817E02" w:rsidRPr="00D73121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„</w:t>
            </w:r>
            <w:r w:rsidRPr="00D73121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მაღალი რისკის შემცველი სამედიცინო საქმიანობის ტექნიკური რეგლამენტის დამტკიცების თაობაზე“ საქართველოს მთავრობის 2010 წლის 22 ნოემბრის 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№359 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817E02" w:rsidP="00817E0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817E02" w:rsidRPr="00D73121" w:rsidTr="00BB4D05">
        <w:trPr>
          <w:trHeight w:val="69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>,,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სალიცენზიო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>/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სანებართვო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პირობებისა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მაღალი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რისკის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შემცველი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საქმიანობის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ტექნიკური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რეგლამენტის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შესრულების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შერჩევითი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კონტროლის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განხორციელების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წესის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შრომის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დაცვის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მინისტრის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2011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წლის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9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ნოემბერი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 </w:t>
            </w:r>
            <w:r w:rsidRPr="00D73121">
              <w:rPr>
                <w:rFonts w:ascii="Sylfaen" w:eastAsia="Sylfaen" w:hAnsi="Sylfaen"/>
                <w:sz w:val="24"/>
                <w:szCs w:val="24"/>
              </w:rPr>
              <w:t>№01-</w:t>
            </w:r>
            <w:r w:rsidRPr="00D73121">
              <w:rPr>
                <w:rFonts w:ascii="Sylfaen" w:eastAsia="Sylfaen" w:hAnsi="Sylfaen"/>
                <w:sz w:val="24"/>
                <w:szCs w:val="24"/>
              </w:rPr>
              <w:lastRenderedPageBreak/>
              <w:t> 51/ნ</w:t>
            </w: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ბრძანება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817E02" w:rsidP="00817E0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817E02" w:rsidRPr="00D73121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eastAsia="Sylfaen" w:hAnsi="Sylfaen"/>
                <w:sz w:val="24"/>
                <w:szCs w:val="24"/>
              </w:rPr>
              <w:lastRenderedPageBreak/>
              <w:t>,,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ჩარევების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კლასიფიკაციის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პირველადი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დაცვის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დაწესებულებების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მინიმალური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მოთხოვნების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>"</w:t>
            </w: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საქართველოს შრომის, ჯანმრთელობისა და სოციალური დაცვის მინისტრის 2013 წლის 19 ივნისის </w:t>
            </w:r>
            <w:r w:rsidRPr="00D73121">
              <w:rPr>
                <w:rFonts w:ascii="Sylfaen" w:eastAsia="Sylfaen" w:hAnsi="Sylfaen"/>
                <w:sz w:val="24"/>
                <w:szCs w:val="24"/>
                <w:lang w:val="ru-RU"/>
              </w:rPr>
              <w:t>№01-25</w:t>
            </w: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>/ნ ბრძანება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817E02" w:rsidP="00817E0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817E02" w:rsidRPr="00D73121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AB1C56" w:rsidP="00817E0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>„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სამედიცინო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საზოგადოებრივი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ჯანმრთელობისა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საზოგადოებრივი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მნიშვნელობის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დაწესებულებებში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დეზინფექციისა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სტერილიზაციის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ტექნიკური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რეგლამენტის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დამტკიცების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D73121">
              <w:rPr>
                <w:rFonts w:ascii="Sylfae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მთავრობის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201</w:t>
            </w: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წლის</w:t>
            </w:r>
            <w:proofErr w:type="spellEnd"/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>24 აპრილის</w:t>
            </w:r>
            <w:r w:rsidRPr="00D73121">
              <w:rPr>
                <w:rFonts w:ascii="Sylfaen" w:eastAsia="Sylfaen" w:hAnsi="Sylfaen"/>
                <w:sz w:val="24"/>
                <w:szCs w:val="24"/>
              </w:rPr>
              <w:t xml:space="preserve"> №</w:t>
            </w:r>
            <w:r w:rsidRPr="00D7312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185 </w:t>
            </w:r>
            <w:proofErr w:type="spellStart"/>
            <w:r w:rsidRPr="00D73121">
              <w:rPr>
                <w:rFonts w:ascii="Sylfaen" w:eastAsia="Sylfaen" w:hAnsi="Sylfaen"/>
                <w:sz w:val="24"/>
                <w:szCs w:val="24"/>
              </w:rPr>
              <w:t>დადგენილება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7E02" w:rsidRPr="00D73121" w:rsidRDefault="00817E02" w:rsidP="00817E0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E5D2A" w:rsidRPr="00D73121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D73121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D73121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1703E" w:rsidRPr="00D73121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ჯანდაცვის ძირითადი მიმართულებები და პრინციპები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ჯანდაცვის მენეჯმენტის საკითხები</w:t>
            </w:r>
          </w:p>
        </w:tc>
      </w:tr>
      <w:tr w:rsidR="00D1703E" w:rsidRPr="00D73121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მედიცინის ზოგადი საკითხები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D1703E" w:rsidRPr="00D73121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1703E" w:rsidRPr="00D73121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155873" w:rsidRPr="00D7312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155873" w:rsidRPr="00D7312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155873" w:rsidRPr="00D7312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D1703E" w:rsidRPr="00D73121" w:rsidRDefault="00155873" w:rsidP="00155873">
            <w:pPr>
              <w:spacing w:before="120"/>
              <w:ind w:left="-21" w:hanging="90"/>
              <w:rPr>
                <w:rFonts w:ascii="Sylfaen" w:hAnsi="Sylfaen"/>
                <w:sz w:val="24"/>
                <w:szCs w:val="24"/>
              </w:rPr>
            </w:pPr>
            <w:r w:rsidRPr="00D73121">
              <w:rPr>
                <w:rFonts w:ascii="Sylfaen" w:hAnsi="Sylfaen"/>
                <w:sz w:val="24"/>
                <w:szCs w:val="24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55873" w:rsidRPr="00D73121" w:rsidRDefault="00155873" w:rsidP="00155873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D73121">
              <w:rPr>
                <w:rFonts w:ascii="Sylfaen" w:hAnsi="Sylfaen"/>
                <w:sz w:val="24"/>
                <w:szCs w:val="24"/>
              </w:rPr>
              <w:t>Skype</w:t>
            </w:r>
            <w:r w:rsidRPr="00D7312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</w:t>
            </w:r>
          </w:p>
          <w:p w:rsidR="00D1703E" w:rsidRPr="00D73121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D73121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1703E" w:rsidRPr="00D73121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D1703E" w:rsidRPr="00D7312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7BEB" w:rsidRPr="00D73121" w:rsidRDefault="00FB7BEB" w:rsidP="00FB7BEB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- </w:t>
            </w:r>
            <w:r w:rsidRPr="00D73121">
              <w:rPr>
                <w:rFonts w:ascii="Sylfaen" w:hAnsi="Sylfaen"/>
                <w:sz w:val="24"/>
                <w:szCs w:val="24"/>
              </w:rPr>
              <w:t xml:space="preserve"> A2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ან </w:t>
            </w:r>
            <w:r w:rsidRPr="00D73121">
              <w:rPr>
                <w:rFonts w:ascii="Sylfaen" w:hAnsi="Sylfaen"/>
                <w:sz w:val="24"/>
                <w:szCs w:val="24"/>
              </w:rPr>
              <w:t xml:space="preserve"> B</w:t>
            </w:r>
            <w:r w:rsidR="00AB1C56">
              <w:rPr>
                <w:rFonts w:ascii="Sylfaen" w:hAnsi="Sylfaen"/>
                <w:sz w:val="24"/>
                <w:szCs w:val="24"/>
              </w:rPr>
              <w:t>1</w:t>
            </w:r>
          </w:p>
          <w:p w:rsidR="00D1703E" w:rsidRPr="00D73121" w:rsidRDefault="00FB7BEB" w:rsidP="00FB7BE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რუსული</w:t>
            </w: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Pr="00D73121">
              <w:rPr>
                <w:rFonts w:ascii="Sylfaen" w:hAnsi="Sylfaen"/>
                <w:sz w:val="24"/>
                <w:szCs w:val="24"/>
              </w:rPr>
              <w:t xml:space="preserve"> B2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ან </w:t>
            </w:r>
            <w:r w:rsidRPr="00D73121">
              <w:rPr>
                <w:rFonts w:ascii="Sylfaen" w:hAnsi="Sylfaen"/>
                <w:sz w:val="24"/>
                <w:szCs w:val="24"/>
              </w:rPr>
              <w:t xml:space="preserve"> B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</w:tr>
      <w:tr w:rsidR="00D1703E" w:rsidRPr="00D73121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D73121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D73121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D73121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1703E" w:rsidRPr="00D73121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D7312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D7312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1703E" w:rsidRPr="00D73121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1703E" w:rsidRPr="00D73121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4A14D0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</w:rPr>
              <w:t xml:space="preserve">3 –5 </w:t>
            </w:r>
            <w:proofErr w:type="spellStart"/>
            <w:r w:rsidRPr="00D7312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D7312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D1703E" w:rsidRPr="00D73121" w:rsidRDefault="00D1703E" w:rsidP="00D1703E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4A14D0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</w:rPr>
              <w:t xml:space="preserve">3 –5 </w:t>
            </w:r>
            <w:proofErr w:type="spellStart"/>
            <w:r w:rsidRPr="00D7312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D7312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</w:tr>
      <w:tr w:rsidR="00D1703E" w:rsidRPr="00D73121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1703E" w:rsidRPr="00D73121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4A14D0" w:rsidP="004A14D0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ჯანდაცვა</w:t>
            </w:r>
          </w:p>
          <w:p w:rsidR="00D1703E" w:rsidRPr="00D73121" w:rsidRDefault="00D1703E" w:rsidP="00D1703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4A14D0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73121">
              <w:rPr>
                <w:rFonts w:ascii="Sylfaen" w:eastAsia="MS Gothic" w:hAnsi="Sylfaen"/>
                <w:sz w:val="24"/>
                <w:szCs w:val="24"/>
                <w:lang w:val="ka-GE"/>
              </w:rPr>
              <w:t>საჯარო სექტორი</w:t>
            </w:r>
          </w:p>
        </w:tc>
      </w:tr>
      <w:tr w:rsidR="00D1703E" w:rsidRPr="00D73121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D73121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D73121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1703E" w:rsidRPr="00D73121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D1703E" w:rsidRPr="00D73121" w:rsidRDefault="004A14D0" w:rsidP="00D1703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sz w:val="24"/>
                <w:szCs w:val="24"/>
              </w:rPr>
            </w:pPr>
            <w:r w:rsidRPr="00D7312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D73121" w:rsidRDefault="004A14D0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D7312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</w:tr>
      <w:tr w:rsidR="00D1703E" w:rsidRPr="00D73121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D73121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D7312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73121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1703E" w:rsidRPr="00D73121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E02" w:rsidRPr="00D73121" w:rsidRDefault="00817E02" w:rsidP="00817E0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817E02" w:rsidRPr="00D73121" w:rsidRDefault="00817E02" w:rsidP="00817E02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ავლენს პრეზენტაციის მომზადების, ჩატარების უნარებს</w:t>
            </w:r>
          </w:p>
          <w:p w:rsidR="00817E02" w:rsidRPr="00D73121" w:rsidRDefault="00817E02" w:rsidP="00817E02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817E02" w:rsidRPr="00D73121" w:rsidRDefault="00817E02" w:rsidP="00817E0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817E02" w:rsidRPr="00D73121" w:rsidRDefault="00817E02" w:rsidP="00817E0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შეფასების უნარს</w:t>
            </w:r>
          </w:p>
          <w:p w:rsidR="00817E02" w:rsidRPr="00D73121" w:rsidRDefault="00817E02" w:rsidP="00817E0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817E02" w:rsidRPr="00D73121" w:rsidRDefault="00817E02" w:rsidP="00817E0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817E02" w:rsidRPr="00D73121" w:rsidRDefault="00817E02" w:rsidP="00817E0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817E02" w:rsidRPr="00D73121" w:rsidRDefault="00817E02" w:rsidP="00817E0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4A14D0" w:rsidRPr="00D73121" w:rsidRDefault="00817E02" w:rsidP="00817E0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D73121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</w:tc>
      </w:tr>
    </w:tbl>
    <w:p w:rsidR="00127851" w:rsidRPr="00D7312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D7312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D73121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D73121">
        <w:rPr>
          <w:rFonts w:ascii="Sylfaen" w:eastAsia="Calibri" w:hAnsi="Sylfaen"/>
          <w:bCs/>
          <w:sz w:val="24"/>
          <w:szCs w:val="24"/>
          <w:lang w:val="ka-GE"/>
        </w:rPr>
        <w:lastRenderedPageBreak/>
        <w:t>უშუალო უფროსი (სახელი, გვარი, თანამდებობა</w:t>
      </w:r>
      <w:r w:rsidR="009417ED">
        <w:rPr>
          <w:rFonts w:ascii="Sylfaen" w:eastAsia="Calibri" w:hAnsi="Sylfaen"/>
          <w:bCs/>
          <w:sz w:val="24"/>
          <w:szCs w:val="24"/>
          <w:lang w:val="ka-GE"/>
        </w:rPr>
        <w:t xml:space="preserve">) </w:t>
      </w:r>
      <w:r w:rsidRPr="00D73121">
        <w:rPr>
          <w:rFonts w:ascii="Sylfaen" w:eastAsia="Calibri" w:hAnsi="Sylfaen"/>
          <w:b/>
          <w:bCs/>
          <w:sz w:val="24"/>
          <w:szCs w:val="24"/>
          <w:lang w:val="ka-GE"/>
        </w:rPr>
        <w:t>_______________________________</w:t>
      </w:r>
    </w:p>
    <w:p w:rsidR="0074698E" w:rsidRPr="00D73121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D73121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D73121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9417ED" w:rsidRDefault="009417ED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9417ED" w:rsidRPr="00D73121" w:rsidRDefault="0050778E" w:rsidP="009417E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bookmarkStart w:id="0" w:name="_GoBack"/>
      <w:bookmarkEnd w:id="0"/>
      <w:r w:rsidR="009417ED" w:rsidRPr="00D73121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</w:t>
      </w:r>
      <w:r w:rsidR="009417ED">
        <w:rPr>
          <w:rFonts w:ascii="Sylfaen" w:eastAsia="Calibri" w:hAnsi="Sylfaen"/>
          <w:bCs/>
          <w:sz w:val="24"/>
          <w:szCs w:val="24"/>
          <w:lang w:val="ka-GE"/>
        </w:rPr>
        <w:t xml:space="preserve">) </w:t>
      </w:r>
      <w:r w:rsidR="009417ED" w:rsidRPr="00D73121">
        <w:rPr>
          <w:rFonts w:ascii="Sylfaen" w:eastAsia="Calibri" w:hAnsi="Sylfaen"/>
          <w:b/>
          <w:bCs/>
          <w:sz w:val="24"/>
          <w:szCs w:val="24"/>
          <w:lang w:val="ka-GE"/>
        </w:rPr>
        <w:t>_____</w:t>
      </w:r>
      <w:r w:rsidR="009417ED">
        <w:rPr>
          <w:rFonts w:ascii="Sylfaen" w:eastAsia="Calibri" w:hAnsi="Sylfaen"/>
          <w:bCs/>
          <w:sz w:val="24"/>
          <w:szCs w:val="24"/>
          <w:lang w:val="ka-GE"/>
        </w:rPr>
        <w:t>მზია ჯოხიძე</w:t>
      </w:r>
      <w:r w:rsidR="009417ED" w:rsidRPr="00D73121">
        <w:rPr>
          <w:rFonts w:ascii="Sylfaen" w:eastAsia="Calibri" w:hAnsi="Sylfaen"/>
          <w:b/>
          <w:bCs/>
          <w:sz w:val="24"/>
          <w:szCs w:val="24"/>
          <w:lang w:val="ka-GE"/>
        </w:rPr>
        <w:t>____________</w:t>
      </w:r>
    </w:p>
    <w:p w:rsidR="009417ED" w:rsidRPr="00D73121" w:rsidRDefault="009417ED" w:rsidP="009417E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D73121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9417ED" w:rsidRPr="00D73121" w:rsidRDefault="009417ED" w:rsidP="009417ED">
      <w:pPr>
        <w:spacing w:before="240" w:after="0"/>
        <w:rPr>
          <w:rFonts w:ascii="Sylfaen" w:hAnsi="Sylfaen"/>
          <w:sz w:val="24"/>
          <w:szCs w:val="24"/>
        </w:rPr>
      </w:pPr>
      <w:r w:rsidRPr="00D73121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9417ED" w:rsidRPr="00D73121" w:rsidRDefault="009417ED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9417ED" w:rsidRPr="00D7312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2972"/>
    <w:rsid w:val="00075AE3"/>
    <w:rsid w:val="000F3A03"/>
    <w:rsid w:val="000F7F4D"/>
    <w:rsid w:val="00127851"/>
    <w:rsid w:val="00140295"/>
    <w:rsid w:val="0014563E"/>
    <w:rsid w:val="00155873"/>
    <w:rsid w:val="0016142B"/>
    <w:rsid w:val="001639C2"/>
    <w:rsid w:val="002041EC"/>
    <w:rsid w:val="00244C02"/>
    <w:rsid w:val="003050A0"/>
    <w:rsid w:val="00332E5E"/>
    <w:rsid w:val="00340A2C"/>
    <w:rsid w:val="00341D75"/>
    <w:rsid w:val="003A3F78"/>
    <w:rsid w:val="003A5F01"/>
    <w:rsid w:val="003B257E"/>
    <w:rsid w:val="003C05E0"/>
    <w:rsid w:val="004555FD"/>
    <w:rsid w:val="004666A2"/>
    <w:rsid w:val="004A14D0"/>
    <w:rsid w:val="004A6D77"/>
    <w:rsid w:val="0050778E"/>
    <w:rsid w:val="00531671"/>
    <w:rsid w:val="005C32E9"/>
    <w:rsid w:val="005D35CF"/>
    <w:rsid w:val="005D776B"/>
    <w:rsid w:val="006C54B7"/>
    <w:rsid w:val="007275E6"/>
    <w:rsid w:val="0074698E"/>
    <w:rsid w:val="00756ADD"/>
    <w:rsid w:val="00765DB6"/>
    <w:rsid w:val="00776486"/>
    <w:rsid w:val="00790C3C"/>
    <w:rsid w:val="00817E02"/>
    <w:rsid w:val="00861CD0"/>
    <w:rsid w:val="00867E87"/>
    <w:rsid w:val="008B0764"/>
    <w:rsid w:val="008B4641"/>
    <w:rsid w:val="008D2B69"/>
    <w:rsid w:val="009110BB"/>
    <w:rsid w:val="009324CB"/>
    <w:rsid w:val="00934094"/>
    <w:rsid w:val="009417ED"/>
    <w:rsid w:val="00962D44"/>
    <w:rsid w:val="009722EE"/>
    <w:rsid w:val="009856E3"/>
    <w:rsid w:val="009E42F5"/>
    <w:rsid w:val="00A246A4"/>
    <w:rsid w:val="00AB1C56"/>
    <w:rsid w:val="00AF70F3"/>
    <w:rsid w:val="00B24D6D"/>
    <w:rsid w:val="00B313DF"/>
    <w:rsid w:val="00BB4D05"/>
    <w:rsid w:val="00CB1144"/>
    <w:rsid w:val="00D1703E"/>
    <w:rsid w:val="00D73121"/>
    <w:rsid w:val="00DB3C17"/>
    <w:rsid w:val="00E035B4"/>
    <w:rsid w:val="00E05CF9"/>
    <w:rsid w:val="00E73C5C"/>
    <w:rsid w:val="00E8550E"/>
    <w:rsid w:val="00EA3706"/>
    <w:rsid w:val="00EE5D2A"/>
    <w:rsid w:val="00F330D3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90D0"/>
  <w15:docId w15:val="{90FE9EFD-1EDE-4035-ACFA-FCD5D60A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CB1144"/>
  </w:style>
  <w:style w:type="paragraph" w:customStyle="1" w:styleId="Normal0">
    <w:name w:val="[Normal]"/>
    <w:uiPriority w:val="99"/>
    <w:rsid w:val="003A3F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AB1C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h.gov.ge/files/01_GEO/jann_sistema/Proeqtebi/Mimdinare/soflis-eqimi/01-41N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7B58-7CB5-4D10-A292-A5E11AA7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</cp:revision>
  <dcterms:created xsi:type="dcterms:W3CDTF">2019-06-28T16:27:00Z</dcterms:created>
  <dcterms:modified xsi:type="dcterms:W3CDTF">2019-07-01T13:07:00Z</dcterms:modified>
</cp:coreProperties>
</file>